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0B4EE" w14:textId="44EAA42A" w:rsidR="00872F82" w:rsidRPr="009B7B20" w:rsidRDefault="00AE7656" w:rsidP="00872F82">
      <w:pPr>
        <w:pStyle w:val="Heading1"/>
      </w:pPr>
      <w:r>
        <w:t xml:space="preserve">New </w:t>
      </w:r>
      <w:r w:rsidR="00C83BCB">
        <w:t>Performance Measure</w:t>
      </w:r>
      <w:r w:rsidR="000F2C0C">
        <w:t>s</w:t>
      </w:r>
    </w:p>
    <w:p w14:paraId="6C50A039" w14:textId="2398AC8E" w:rsidR="00872F82" w:rsidRDefault="00872F82" w:rsidP="350FA450">
      <w:pPr>
        <w:pBdr>
          <w:bottom w:val="single" w:sz="4" w:space="1" w:color="auto"/>
        </w:pBdr>
        <w:rPr>
          <w:b/>
          <w:bCs/>
        </w:rPr>
      </w:pPr>
    </w:p>
    <w:p w14:paraId="7E5C4E4C" w14:textId="45188BB2" w:rsidR="008E6D45" w:rsidRPr="00B30D14" w:rsidRDefault="00B30D14" w:rsidP="350FA450">
      <w:pPr>
        <w:pBdr>
          <w:bottom w:val="single" w:sz="4" w:space="1" w:color="auto"/>
        </w:pBdr>
        <w:rPr>
          <w:i/>
          <w:iCs/>
        </w:rPr>
      </w:pPr>
      <w:r>
        <w:rPr>
          <w:i/>
          <w:iCs/>
        </w:rPr>
        <w:t>Please fill out</w:t>
      </w:r>
      <w:r w:rsidR="00C43CD6">
        <w:rPr>
          <w:i/>
          <w:iCs/>
        </w:rPr>
        <w:t xml:space="preserve"> </w:t>
      </w:r>
      <w:proofErr w:type="gramStart"/>
      <w:r w:rsidR="00C43CD6">
        <w:rPr>
          <w:i/>
          <w:iCs/>
        </w:rPr>
        <w:t>form</w:t>
      </w:r>
      <w:proofErr w:type="gramEnd"/>
      <w:r w:rsidR="00C43CD6">
        <w:rPr>
          <w:i/>
          <w:iCs/>
        </w:rPr>
        <w:t xml:space="preserve"> below, adding rows as needed. The first row is an example </w:t>
      </w:r>
      <w:r w:rsidR="0018659A">
        <w:rPr>
          <w:i/>
          <w:iCs/>
        </w:rPr>
        <w:t>of a new measure request</w:t>
      </w:r>
      <w:r w:rsidR="00C56D9A">
        <w:rPr>
          <w:i/>
          <w:iCs/>
        </w:rPr>
        <w:t>.</w:t>
      </w:r>
    </w:p>
    <w:tbl>
      <w:tblPr>
        <w:tblStyle w:val="GridTable4-Accent1"/>
        <w:tblW w:w="23030" w:type="dxa"/>
        <w:tblLook w:val="05A0" w:firstRow="1" w:lastRow="0" w:firstColumn="1" w:lastColumn="1" w:noHBand="0" w:noVBand="1"/>
      </w:tblPr>
      <w:tblGrid>
        <w:gridCol w:w="1819"/>
        <w:gridCol w:w="2612"/>
        <w:gridCol w:w="6454"/>
        <w:gridCol w:w="7200"/>
        <w:gridCol w:w="4945"/>
      </w:tblGrid>
      <w:tr w:rsidR="00145429" w14:paraId="7A925A10" w14:textId="13066CF4" w:rsidTr="00DC0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0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2AB574F7" w14:textId="0E465CDB" w:rsidR="00145429" w:rsidRPr="00275011" w:rsidRDefault="00145429" w:rsidP="00102555">
            <w:pPr>
              <w:spacing w:after="0"/>
              <w:jc w:val="center"/>
              <w:rPr>
                <w:b w:val="0"/>
                <w:bCs w:val="0"/>
              </w:rPr>
            </w:pPr>
            <w:r w:rsidRPr="00275011">
              <w:t>ACTIVITY CODE &amp; TITLE</w:t>
            </w:r>
          </w:p>
        </w:tc>
        <w:tc>
          <w:tcPr>
            <w:tcW w:w="2612" w:type="dxa"/>
          </w:tcPr>
          <w:p w14:paraId="0E54F2BD" w14:textId="7E304A76" w:rsidR="00145429" w:rsidRPr="00275011" w:rsidRDefault="00145429" w:rsidP="0010255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PERFORMANCE MEASURE TITLE</w:t>
            </w:r>
          </w:p>
        </w:tc>
        <w:tc>
          <w:tcPr>
            <w:tcW w:w="6454" w:type="dxa"/>
          </w:tcPr>
          <w:p w14:paraId="45669C07" w14:textId="757A492C" w:rsidR="00145429" w:rsidRPr="00743466" w:rsidRDefault="00A158A1" w:rsidP="0010255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 TRACKING</w:t>
            </w:r>
          </w:p>
          <w:p w14:paraId="1D604B62" w14:textId="52707B58" w:rsidR="00145429" w:rsidRPr="00743466" w:rsidRDefault="00A158A1" w:rsidP="00EF42A4">
            <w:pPr>
              <w:tabs>
                <w:tab w:val="left" w:pos="3596"/>
              </w:tabs>
              <w:spacing w:after="0"/>
              <w:ind w:left="266" w:right="2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W</w:t>
            </w:r>
            <w:r w:rsidR="00145429">
              <w:rPr>
                <w:b w:val="0"/>
                <w:bCs w:val="0"/>
                <w:sz w:val="20"/>
                <w:szCs w:val="20"/>
              </w:rPr>
              <w:t>hat is the measure tracking?</w:t>
            </w:r>
            <w:r w:rsidR="004113E7">
              <w:rPr>
                <w:b w:val="0"/>
                <w:bCs w:val="0"/>
                <w:sz w:val="20"/>
                <w:szCs w:val="20"/>
              </w:rPr>
              <w:t xml:space="preserve"> How </w:t>
            </w:r>
            <w:r w:rsidR="004113E7" w:rsidRPr="00743466">
              <w:rPr>
                <w:b w:val="0"/>
                <w:bCs w:val="0"/>
                <w:sz w:val="20"/>
                <w:szCs w:val="20"/>
              </w:rPr>
              <w:t>is the performance measure calculated</w:t>
            </w:r>
            <w:r w:rsidR="004113E7">
              <w:rPr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7200" w:type="dxa"/>
          </w:tcPr>
          <w:p w14:paraId="2448C5F1" w14:textId="755B6555" w:rsidR="00145429" w:rsidRPr="00C9298A" w:rsidRDefault="00145429" w:rsidP="0010255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9298A">
              <w:t xml:space="preserve">RATIONALE </w:t>
            </w:r>
            <w:r w:rsidR="00753137">
              <w:t>FOR ADDING</w:t>
            </w:r>
          </w:p>
          <w:p w14:paraId="5D8E90C9" w14:textId="5AC6327E" w:rsidR="00145429" w:rsidRPr="00C9298A" w:rsidRDefault="00145429" w:rsidP="0010255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9298A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W</w:t>
            </w:r>
            <w:r w:rsidRPr="00C9298A">
              <w:rPr>
                <w:b w:val="0"/>
                <w:bCs w:val="0"/>
                <w:sz w:val="20"/>
                <w:szCs w:val="20"/>
              </w:rPr>
              <w:t xml:space="preserve">hat question is the </w:t>
            </w:r>
            <w:proofErr w:type="gramStart"/>
            <w:r w:rsidRPr="00C9298A">
              <w:rPr>
                <w:b w:val="0"/>
                <w:bCs w:val="0"/>
                <w:sz w:val="20"/>
                <w:szCs w:val="20"/>
              </w:rPr>
              <w:t>measure answering</w:t>
            </w:r>
            <w:proofErr w:type="gramEnd"/>
            <w:r w:rsidRPr="00C9298A">
              <w:rPr>
                <w:b w:val="0"/>
                <w:bCs w:val="0"/>
                <w:sz w:val="20"/>
                <w:szCs w:val="20"/>
              </w:rPr>
              <w:t>? Why is it needed</w:t>
            </w:r>
            <w:r w:rsidR="004228C8">
              <w:rPr>
                <w:b w:val="0"/>
                <w:bCs w:val="0"/>
                <w:sz w:val="20"/>
                <w:szCs w:val="20"/>
              </w:rPr>
              <w:t>?</w:t>
            </w:r>
            <w:r w:rsidR="00A158A1">
              <w:rPr>
                <w:b w:val="0"/>
                <w:bCs w:val="0"/>
                <w:sz w:val="20"/>
                <w:szCs w:val="20"/>
              </w:rPr>
              <w:t xml:space="preserve"> Are there any decisions dependent on the measure?</w:t>
            </w:r>
          </w:p>
          <w:p w14:paraId="194B446F" w14:textId="78A8C8E7" w:rsidR="00145429" w:rsidRPr="00C9298A" w:rsidRDefault="00145429" w:rsidP="0010255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45" w:type="dxa"/>
          </w:tcPr>
          <w:p w14:paraId="5B540C09" w14:textId="77777777" w:rsidR="00145429" w:rsidRDefault="00C54EE6" w:rsidP="00102555">
            <w:pPr>
              <w:spacing w:after="0"/>
              <w:jc w:val="center"/>
              <w:rPr>
                <w:b w:val="0"/>
                <w:bCs w:val="0"/>
              </w:rPr>
            </w:pPr>
            <w:r>
              <w:t>RELEVANT STAKEHOLDERS</w:t>
            </w:r>
          </w:p>
          <w:p w14:paraId="788E832F" w14:textId="5246A10C" w:rsidR="00C54EE6" w:rsidRPr="00E700E6" w:rsidRDefault="00E700E6" w:rsidP="00102555">
            <w:pPr>
              <w:spacing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Who will be using </w:t>
            </w:r>
            <w:proofErr w:type="gramStart"/>
            <w:r>
              <w:rPr>
                <w:b w:val="0"/>
                <w:bCs w:val="0"/>
                <w:sz w:val="20"/>
                <w:szCs w:val="20"/>
              </w:rPr>
              <w:t>the</w:t>
            </w:r>
            <w:proofErr w:type="gramEnd"/>
            <w:r>
              <w:rPr>
                <w:b w:val="0"/>
                <w:bCs w:val="0"/>
                <w:sz w:val="20"/>
                <w:szCs w:val="20"/>
              </w:rPr>
              <w:t xml:space="preserve"> measure? </w:t>
            </w:r>
          </w:p>
        </w:tc>
      </w:tr>
      <w:tr w:rsidR="00145429" w:rsidRPr="00566AD5" w14:paraId="00A4EF0A" w14:textId="0D02E460" w:rsidTr="00DC0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07068F59" w14:textId="053AF3C4" w:rsidR="00145429" w:rsidRPr="00EF1848" w:rsidRDefault="00145429" w:rsidP="00102555">
            <w:pPr>
              <w:rPr>
                <w:b w:val="0"/>
                <w:bCs w:val="0"/>
                <w:i/>
                <w:iCs/>
              </w:rPr>
            </w:pPr>
            <w:r w:rsidRPr="00EF1848">
              <w:rPr>
                <w:b w:val="0"/>
                <w:bCs w:val="0"/>
                <w:i/>
                <w:iCs/>
              </w:rPr>
              <w:t>A113 – Public Works Infrastructure Grants and Loans</w:t>
            </w:r>
          </w:p>
        </w:tc>
        <w:tc>
          <w:tcPr>
            <w:tcW w:w="2612" w:type="dxa"/>
          </w:tcPr>
          <w:p w14:paraId="21B60CD8" w14:textId="332E06D6" w:rsidR="00145429" w:rsidRPr="003A4E29" w:rsidRDefault="00145429" w:rsidP="00102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Public Works projects completed on time</w:t>
            </w:r>
          </w:p>
        </w:tc>
        <w:tc>
          <w:tcPr>
            <w:tcW w:w="6454" w:type="dxa"/>
          </w:tcPr>
          <w:p w14:paraId="60178732" w14:textId="5A5DD92C" w:rsidR="00145429" w:rsidRPr="001E0CDD" w:rsidRDefault="00145429" w:rsidP="00102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1E0CDD">
              <w:rPr>
                <w:i/>
                <w:iCs/>
              </w:rPr>
              <w:t xml:space="preserve">This measure tracks the </w:t>
            </w:r>
            <w:proofErr w:type="gramStart"/>
            <w:r w:rsidRPr="001E0CDD">
              <w:rPr>
                <w:i/>
                <w:iCs/>
              </w:rPr>
              <w:t>percent</w:t>
            </w:r>
            <w:proofErr w:type="gramEnd"/>
            <w:r w:rsidRPr="001E0CDD">
              <w:rPr>
                <w:i/>
                <w:iCs/>
              </w:rPr>
              <w:t xml:space="preserve"> of public work projects that have been completed on time, as per contract. We do not consider projects that have extensions to be completed </w:t>
            </w:r>
            <w:proofErr w:type="gramStart"/>
            <w:r w:rsidRPr="001E0CDD">
              <w:rPr>
                <w:i/>
                <w:iCs/>
              </w:rPr>
              <w:t>later</w:t>
            </w:r>
            <w:proofErr w:type="gramEnd"/>
            <w:r w:rsidRPr="001E0CDD">
              <w:rPr>
                <w:i/>
                <w:iCs/>
              </w:rPr>
              <w:t xml:space="preserve"> as completed on time. Percent comes from (Number of projects that had completion date within this quarter that were completed on time / Number of projects that had completion date within this quarter). </w:t>
            </w:r>
          </w:p>
        </w:tc>
        <w:tc>
          <w:tcPr>
            <w:tcW w:w="7200" w:type="dxa"/>
          </w:tcPr>
          <w:p w14:paraId="01AA6302" w14:textId="349DC62E" w:rsidR="00145429" w:rsidRPr="0052552B" w:rsidRDefault="00145429" w:rsidP="00102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00"/>
              </w:rPr>
            </w:pPr>
            <w:r w:rsidRPr="0052552B">
              <w:rPr>
                <w:i/>
                <w:iCs/>
              </w:rPr>
              <w:t xml:space="preserve">This measure is mandated by RCW-EXAMPLE. </w:t>
            </w:r>
            <w:proofErr w:type="gramStart"/>
            <w:r w:rsidRPr="0052552B">
              <w:rPr>
                <w:i/>
                <w:iCs/>
              </w:rPr>
              <w:t>The</w:t>
            </w:r>
            <w:proofErr w:type="gramEnd"/>
            <w:r w:rsidRPr="0052552B">
              <w:rPr>
                <w:i/>
                <w:iCs/>
              </w:rPr>
              <w:t xml:space="preserve"> measure is used by our planning team to help scope out future projects and provides the efficiency of projects completed funded under RCW-EXAMPLE, which was not previously measured.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45" w:type="dxa"/>
          </w:tcPr>
          <w:p w14:paraId="42FFE136" w14:textId="2EC88D8E" w:rsidR="00145429" w:rsidRPr="001E0CDD" w:rsidRDefault="004E1207" w:rsidP="00102555">
            <w:pPr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The planning team within the Agency</w:t>
            </w:r>
            <w:r w:rsidR="0028160E">
              <w:rPr>
                <w:b w:val="0"/>
                <w:bCs w:val="0"/>
                <w:i/>
                <w:iCs/>
              </w:rPr>
              <w:t xml:space="preserve"> are the direct users of the measure. The measure is also </w:t>
            </w:r>
            <w:r w:rsidR="004113E7">
              <w:rPr>
                <w:b w:val="0"/>
                <w:bCs w:val="0"/>
                <w:i/>
                <w:iCs/>
              </w:rPr>
              <w:t xml:space="preserve">relevant to </w:t>
            </w:r>
            <w:r w:rsidR="00725864">
              <w:rPr>
                <w:b w:val="0"/>
                <w:bCs w:val="0"/>
                <w:i/>
                <w:iCs/>
              </w:rPr>
              <w:t xml:space="preserve">stakeholders of </w:t>
            </w:r>
            <w:r w:rsidR="00A2494F">
              <w:rPr>
                <w:b w:val="0"/>
                <w:bCs w:val="0"/>
                <w:i/>
                <w:iCs/>
              </w:rPr>
              <w:t>RCW-EXAMPLE.</w:t>
            </w:r>
          </w:p>
        </w:tc>
      </w:tr>
      <w:tr w:rsidR="00145429" w:rsidRPr="00566AD5" w14:paraId="7C71F3EA" w14:textId="6212E6B2" w:rsidTr="00DC002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</w:tcPr>
          <w:p w14:paraId="359E61AC" w14:textId="77777777" w:rsidR="00145429" w:rsidRPr="00252F64" w:rsidRDefault="00145429" w:rsidP="00102555"/>
        </w:tc>
        <w:tc>
          <w:tcPr>
            <w:tcW w:w="2612" w:type="dxa"/>
          </w:tcPr>
          <w:p w14:paraId="1815C4D3" w14:textId="77777777" w:rsidR="00145429" w:rsidRPr="00670EA4" w:rsidRDefault="00145429" w:rsidP="00102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54" w:type="dxa"/>
          </w:tcPr>
          <w:p w14:paraId="162C951E" w14:textId="77777777" w:rsidR="00145429" w:rsidRPr="00326B92" w:rsidRDefault="00145429" w:rsidP="00102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0" w:type="dxa"/>
          </w:tcPr>
          <w:p w14:paraId="476157CB" w14:textId="77777777" w:rsidR="00145429" w:rsidRPr="003916F1" w:rsidRDefault="00145429" w:rsidP="00102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45" w:type="dxa"/>
          </w:tcPr>
          <w:p w14:paraId="0A29151B" w14:textId="77777777" w:rsidR="00145429" w:rsidRPr="003916F1" w:rsidRDefault="00145429" w:rsidP="00102555"/>
        </w:tc>
      </w:tr>
    </w:tbl>
    <w:p w14:paraId="29AB053F" w14:textId="77777777" w:rsidR="007C1FEB" w:rsidRDefault="007C1FEB" w:rsidP="007E3568"/>
    <w:sectPr w:rsidR="007C1FEB" w:rsidSect="00CA4B69">
      <w:footerReference w:type="default" r:id="rId11"/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A3395" w14:textId="77777777" w:rsidR="00E625FB" w:rsidRDefault="00E625FB" w:rsidP="00275011">
      <w:r>
        <w:separator/>
      </w:r>
    </w:p>
  </w:endnote>
  <w:endnote w:type="continuationSeparator" w:id="0">
    <w:p w14:paraId="549B83FA" w14:textId="77777777" w:rsidR="00E625FB" w:rsidRDefault="00E625FB" w:rsidP="00275011">
      <w:r>
        <w:continuationSeparator/>
      </w:r>
    </w:p>
  </w:endnote>
  <w:endnote w:type="continuationNotice" w:id="1">
    <w:p w14:paraId="6F7FCBAB" w14:textId="77777777" w:rsidR="00E625FB" w:rsidRDefault="00E625FB" w:rsidP="00275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5807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46887" w14:textId="3A843EF2" w:rsidR="008C1607" w:rsidRDefault="008C1607" w:rsidP="008C16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952A2" w14:textId="77777777" w:rsidR="00E625FB" w:rsidRDefault="00E625FB" w:rsidP="00275011">
      <w:r>
        <w:separator/>
      </w:r>
    </w:p>
  </w:footnote>
  <w:footnote w:type="continuationSeparator" w:id="0">
    <w:p w14:paraId="412233B1" w14:textId="77777777" w:rsidR="00E625FB" w:rsidRDefault="00E625FB" w:rsidP="00275011">
      <w:r>
        <w:continuationSeparator/>
      </w:r>
    </w:p>
  </w:footnote>
  <w:footnote w:type="continuationNotice" w:id="1">
    <w:p w14:paraId="424094D1" w14:textId="77777777" w:rsidR="00E625FB" w:rsidRDefault="00E625FB" w:rsidP="002750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93A1E"/>
    <w:multiLevelType w:val="hybridMultilevel"/>
    <w:tmpl w:val="D56AF278"/>
    <w:lvl w:ilvl="0" w:tplc="6AA473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6D28"/>
    <w:multiLevelType w:val="hybridMultilevel"/>
    <w:tmpl w:val="6DA6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95299"/>
    <w:multiLevelType w:val="hybridMultilevel"/>
    <w:tmpl w:val="1C22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97074"/>
    <w:multiLevelType w:val="hybridMultilevel"/>
    <w:tmpl w:val="C7B2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1ED3"/>
    <w:multiLevelType w:val="hybridMultilevel"/>
    <w:tmpl w:val="4906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F4DD0"/>
    <w:multiLevelType w:val="hybridMultilevel"/>
    <w:tmpl w:val="B8844E22"/>
    <w:lvl w:ilvl="0" w:tplc="6AA473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15A8F"/>
    <w:multiLevelType w:val="hybridMultilevel"/>
    <w:tmpl w:val="D7C2C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06317"/>
    <w:multiLevelType w:val="hybridMultilevel"/>
    <w:tmpl w:val="53A08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B0F69"/>
    <w:multiLevelType w:val="hybridMultilevel"/>
    <w:tmpl w:val="BA5E3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94A04"/>
    <w:multiLevelType w:val="hybridMultilevel"/>
    <w:tmpl w:val="8D50D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D0B86"/>
    <w:multiLevelType w:val="hybridMultilevel"/>
    <w:tmpl w:val="C7D279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950EA0E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031D2"/>
    <w:multiLevelType w:val="hybridMultilevel"/>
    <w:tmpl w:val="F920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840876">
    <w:abstractNumId w:val="8"/>
  </w:num>
  <w:num w:numId="2" w16cid:durableId="1658027581">
    <w:abstractNumId w:val="9"/>
  </w:num>
  <w:num w:numId="3" w16cid:durableId="940721727">
    <w:abstractNumId w:val="10"/>
  </w:num>
  <w:num w:numId="4" w16cid:durableId="463813199">
    <w:abstractNumId w:val="0"/>
  </w:num>
  <w:num w:numId="5" w16cid:durableId="1724057490">
    <w:abstractNumId w:val="4"/>
  </w:num>
  <w:num w:numId="6" w16cid:durableId="345669497">
    <w:abstractNumId w:val="5"/>
  </w:num>
  <w:num w:numId="7" w16cid:durableId="1534423678">
    <w:abstractNumId w:val="3"/>
  </w:num>
  <w:num w:numId="8" w16cid:durableId="140926502">
    <w:abstractNumId w:val="2"/>
  </w:num>
  <w:num w:numId="9" w16cid:durableId="997731538">
    <w:abstractNumId w:val="6"/>
  </w:num>
  <w:num w:numId="10" w16cid:durableId="1122647862">
    <w:abstractNumId w:val="7"/>
  </w:num>
  <w:num w:numId="11" w16cid:durableId="2004233463">
    <w:abstractNumId w:val="1"/>
  </w:num>
  <w:num w:numId="12" w16cid:durableId="52076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AED"/>
    <w:rsid w:val="00002192"/>
    <w:rsid w:val="00005590"/>
    <w:rsid w:val="0000778B"/>
    <w:rsid w:val="000115D4"/>
    <w:rsid w:val="000133D1"/>
    <w:rsid w:val="0003013F"/>
    <w:rsid w:val="000347B9"/>
    <w:rsid w:val="0003553F"/>
    <w:rsid w:val="000373AF"/>
    <w:rsid w:val="00037B84"/>
    <w:rsid w:val="000413F9"/>
    <w:rsid w:val="00041DB2"/>
    <w:rsid w:val="00042F27"/>
    <w:rsid w:val="00044522"/>
    <w:rsid w:val="000551E8"/>
    <w:rsid w:val="00055618"/>
    <w:rsid w:val="00055A63"/>
    <w:rsid w:val="00056860"/>
    <w:rsid w:val="000668CC"/>
    <w:rsid w:val="0007003A"/>
    <w:rsid w:val="000719FD"/>
    <w:rsid w:val="000759CE"/>
    <w:rsid w:val="0008030C"/>
    <w:rsid w:val="00080CF2"/>
    <w:rsid w:val="000811E0"/>
    <w:rsid w:val="00083783"/>
    <w:rsid w:val="000871E7"/>
    <w:rsid w:val="00087E62"/>
    <w:rsid w:val="00091381"/>
    <w:rsid w:val="0009430E"/>
    <w:rsid w:val="00096472"/>
    <w:rsid w:val="000A0ADC"/>
    <w:rsid w:val="000A2065"/>
    <w:rsid w:val="000A30B9"/>
    <w:rsid w:val="000A3E40"/>
    <w:rsid w:val="000A58F7"/>
    <w:rsid w:val="000B00D4"/>
    <w:rsid w:val="000B0219"/>
    <w:rsid w:val="000B038A"/>
    <w:rsid w:val="000B12E3"/>
    <w:rsid w:val="000B283E"/>
    <w:rsid w:val="000B46DE"/>
    <w:rsid w:val="000C1061"/>
    <w:rsid w:val="000C15A0"/>
    <w:rsid w:val="000C274C"/>
    <w:rsid w:val="000D0C5A"/>
    <w:rsid w:val="000D5B15"/>
    <w:rsid w:val="000D6AD1"/>
    <w:rsid w:val="000D6F74"/>
    <w:rsid w:val="000D6FB9"/>
    <w:rsid w:val="000D792D"/>
    <w:rsid w:val="000E0264"/>
    <w:rsid w:val="000E464B"/>
    <w:rsid w:val="000F2C0C"/>
    <w:rsid w:val="000F31B1"/>
    <w:rsid w:val="00100829"/>
    <w:rsid w:val="00100F02"/>
    <w:rsid w:val="00101847"/>
    <w:rsid w:val="001021FE"/>
    <w:rsid w:val="00102555"/>
    <w:rsid w:val="00104FCF"/>
    <w:rsid w:val="0010558E"/>
    <w:rsid w:val="00107453"/>
    <w:rsid w:val="001075B1"/>
    <w:rsid w:val="001163E8"/>
    <w:rsid w:val="00120052"/>
    <w:rsid w:val="0012506E"/>
    <w:rsid w:val="001257A8"/>
    <w:rsid w:val="0013476B"/>
    <w:rsid w:val="0014176B"/>
    <w:rsid w:val="00143D36"/>
    <w:rsid w:val="00144761"/>
    <w:rsid w:val="00145429"/>
    <w:rsid w:val="00147E06"/>
    <w:rsid w:val="00154B34"/>
    <w:rsid w:val="00156347"/>
    <w:rsid w:val="00160FD5"/>
    <w:rsid w:val="00162CC8"/>
    <w:rsid w:val="001635A5"/>
    <w:rsid w:val="00165D49"/>
    <w:rsid w:val="0018009D"/>
    <w:rsid w:val="00180E49"/>
    <w:rsid w:val="00181576"/>
    <w:rsid w:val="00182D35"/>
    <w:rsid w:val="00183807"/>
    <w:rsid w:val="00184F57"/>
    <w:rsid w:val="0018659A"/>
    <w:rsid w:val="00186872"/>
    <w:rsid w:val="00190BBD"/>
    <w:rsid w:val="00193462"/>
    <w:rsid w:val="00195452"/>
    <w:rsid w:val="00195D30"/>
    <w:rsid w:val="001A1F75"/>
    <w:rsid w:val="001A409A"/>
    <w:rsid w:val="001A70DA"/>
    <w:rsid w:val="001A74C0"/>
    <w:rsid w:val="001B30BE"/>
    <w:rsid w:val="001B70D6"/>
    <w:rsid w:val="001B7D15"/>
    <w:rsid w:val="001C0AB2"/>
    <w:rsid w:val="001C1885"/>
    <w:rsid w:val="001C6AE8"/>
    <w:rsid w:val="001D12FB"/>
    <w:rsid w:val="001D1EB6"/>
    <w:rsid w:val="001D2BDD"/>
    <w:rsid w:val="001D37CF"/>
    <w:rsid w:val="001D4EEC"/>
    <w:rsid w:val="001E0704"/>
    <w:rsid w:val="001E0CDD"/>
    <w:rsid w:val="001E338D"/>
    <w:rsid w:val="001F359A"/>
    <w:rsid w:val="001F7047"/>
    <w:rsid w:val="00203126"/>
    <w:rsid w:val="0020424E"/>
    <w:rsid w:val="0020717B"/>
    <w:rsid w:val="0021140C"/>
    <w:rsid w:val="00212DD8"/>
    <w:rsid w:val="002142EF"/>
    <w:rsid w:val="002179FD"/>
    <w:rsid w:val="0022640D"/>
    <w:rsid w:val="00227F89"/>
    <w:rsid w:val="00230CA6"/>
    <w:rsid w:val="00231A57"/>
    <w:rsid w:val="00233638"/>
    <w:rsid w:val="0023451B"/>
    <w:rsid w:val="00234B99"/>
    <w:rsid w:val="00235F85"/>
    <w:rsid w:val="0023765E"/>
    <w:rsid w:val="002401C1"/>
    <w:rsid w:val="002458B4"/>
    <w:rsid w:val="00247B94"/>
    <w:rsid w:val="00252F64"/>
    <w:rsid w:val="00254E84"/>
    <w:rsid w:val="002613AB"/>
    <w:rsid w:val="0026251D"/>
    <w:rsid w:val="002628F6"/>
    <w:rsid w:val="00263ADE"/>
    <w:rsid w:val="00271E5F"/>
    <w:rsid w:val="00273977"/>
    <w:rsid w:val="00275011"/>
    <w:rsid w:val="0028160E"/>
    <w:rsid w:val="00281846"/>
    <w:rsid w:val="00281B05"/>
    <w:rsid w:val="002830D1"/>
    <w:rsid w:val="0028467C"/>
    <w:rsid w:val="00290CF3"/>
    <w:rsid w:val="00294878"/>
    <w:rsid w:val="00294FD7"/>
    <w:rsid w:val="00296761"/>
    <w:rsid w:val="002A2E61"/>
    <w:rsid w:val="002A6800"/>
    <w:rsid w:val="002A7F7C"/>
    <w:rsid w:val="002B0C0F"/>
    <w:rsid w:val="002B2333"/>
    <w:rsid w:val="002B31A7"/>
    <w:rsid w:val="002B4568"/>
    <w:rsid w:val="002B473E"/>
    <w:rsid w:val="002B48D9"/>
    <w:rsid w:val="002C321C"/>
    <w:rsid w:val="002C4F2A"/>
    <w:rsid w:val="002D04D5"/>
    <w:rsid w:val="002D0988"/>
    <w:rsid w:val="002D2293"/>
    <w:rsid w:val="002D2A0D"/>
    <w:rsid w:val="002D329A"/>
    <w:rsid w:val="002D57EC"/>
    <w:rsid w:val="002D7B5D"/>
    <w:rsid w:val="002E393E"/>
    <w:rsid w:val="002E5B56"/>
    <w:rsid w:val="002E7357"/>
    <w:rsid w:val="002F59DE"/>
    <w:rsid w:val="002F6049"/>
    <w:rsid w:val="002F7AB9"/>
    <w:rsid w:val="00301867"/>
    <w:rsid w:val="003039BA"/>
    <w:rsid w:val="003053B3"/>
    <w:rsid w:val="003058A9"/>
    <w:rsid w:val="00305A2C"/>
    <w:rsid w:val="003154C0"/>
    <w:rsid w:val="00317802"/>
    <w:rsid w:val="0032105F"/>
    <w:rsid w:val="00321CBE"/>
    <w:rsid w:val="0032272D"/>
    <w:rsid w:val="00325527"/>
    <w:rsid w:val="00326B92"/>
    <w:rsid w:val="003272CB"/>
    <w:rsid w:val="00331D66"/>
    <w:rsid w:val="00335ADB"/>
    <w:rsid w:val="0033718E"/>
    <w:rsid w:val="00342E02"/>
    <w:rsid w:val="00344E78"/>
    <w:rsid w:val="00351AD7"/>
    <w:rsid w:val="00360633"/>
    <w:rsid w:val="003627D0"/>
    <w:rsid w:val="00364F2D"/>
    <w:rsid w:val="00365C34"/>
    <w:rsid w:val="00366000"/>
    <w:rsid w:val="0036761C"/>
    <w:rsid w:val="00370FC1"/>
    <w:rsid w:val="00371393"/>
    <w:rsid w:val="003718E0"/>
    <w:rsid w:val="00371AFB"/>
    <w:rsid w:val="00374815"/>
    <w:rsid w:val="00376F09"/>
    <w:rsid w:val="00382F93"/>
    <w:rsid w:val="003838AF"/>
    <w:rsid w:val="003846A3"/>
    <w:rsid w:val="00386BD2"/>
    <w:rsid w:val="00390B59"/>
    <w:rsid w:val="003916F1"/>
    <w:rsid w:val="003921F7"/>
    <w:rsid w:val="00396F9B"/>
    <w:rsid w:val="0039788D"/>
    <w:rsid w:val="003A236E"/>
    <w:rsid w:val="003A2D76"/>
    <w:rsid w:val="003A4E29"/>
    <w:rsid w:val="003A4FCA"/>
    <w:rsid w:val="003A7DC4"/>
    <w:rsid w:val="003B09FE"/>
    <w:rsid w:val="003B0B3D"/>
    <w:rsid w:val="003B14F7"/>
    <w:rsid w:val="003B3792"/>
    <w:rsid w:val="003B4CB8"/>
    <w:rsid w:val="003B5A66"/>
    <w:rsid w:val="003B72C0"/>
    <w:rsid w:val="003C0CCA"/>
    <w:rsid w:val="003C0CDA"/>
    <w:rsid w:val="003C2AB0"/>
    <w:rsid w:val="003C2D00"/>
    <w:rsid w:val="003C7831"/>
    <w:rsid w:val="003D1763"/>
    <w:rsid w:val="003D1A2F"/>
    <w:rsid w:val="003D5BFA"/>
    <w:rsid w:val="003D5F7F"/>
    <w:rsid w:val="003D607B"/>
    <w:rsid w:val="003D7F91"/>
    <w:rsid w:val="003E19BD"/>
    <w:rsid w:val="003E2BDD"/>
    <w:rsid w:val="003E5349"/>
    <w:rsid w:val="003E5A94"/>
    <w:rsid w:val="003F00E6"/>
    <w:rsid w:val="003F0AB5"/>
    <w:rsid w:val="003F21B7"/>
    <w:rsid w:val="003F2999"/>
    <w:rsid w:val="003F6E4B"/>
    <w:rsid w:val="0040016C"/>
    <w:rsid w:val="004017F1"/>
    <w:rsid w:val="00401E4E"/>
    <w:rsid w:val="00403108"/>
    <w:rsid w:val="004053A2"/>
    <w:rsid w:val="004059CA"/>
    <w:rsid w:val="00410C38"/>
    <w:rsid w:val="004113E7"/>
    <w:rsid w:val="00412313"/>
    <w:rsid w:val="0041590F"/>
    <w:rsid w:val="004228C8"/>
    <w:rsid w:val="00424237"/>
    <w:rsid w:val="00424AB2"/>
    <w:rsid w:val="00425F79"/>
    <w:rsid w:val="00430575"/>
    <w:rsid w:val="004311EE"/>
    <w:rsid w:val="004313A3"/>
    <w:rsid w:val="0043285E"/>
    <w:rsid w:val="00434EE1"/>
    <w:rsid w:val="00440260"/>
    <w:rsid w:val="004414C0"/>
    <w:rsid w:val="00443944"/>
    <w:rsid w:val="00445023"/>
    <w:rsid w:val="00457E17"/>
    <w:rsid w:val="00460E44"/>
    <w:rsid w:val="00461B7E"/>
    <w:rsid w:val="00463B80"/>
    <w:rsid w:val="00471101"/>
    <w:rsid w:val="00472B4A"/>
    <w:rsid w:val="00474110"/>
    <w:rsid w:val="004767C0"/>
    <w:rsid w:val="00477B1A"/>
    <w:rsid w:val="0048497F"/>
    <w:rsid w:val="004877A8"/>
    <w:rsid w:val="0049053C"/>
    <w:rsid w:val="00492A71"/>
    <w:rsid w:val="00492F9E"/>
    <w:rsid w:val="00494FBA"/>
    <w:rsid w:val="00495912"/>
    <w:rsid w:val="004A2465"/>
    <w:rsid w:val="004A32B1"/>
    <w:rsid w:val="004A4B7F"/>
    <w:rsid w:val="004A55F4"/>
    <w:rsid w:val="004B329C"/>
    <w:rsid w:val="004B3A9C"/>
    <w:rsid w:val="004B7995"/>
    <w:rsid w:val="004C2032"/>
    <w:rsid w:val="004C52AD"/>
    <w:rsid w:val="004C5725"/>
    <w:rsid w:val="004C7457"/>
    <w:rsid w:val="004C751E"/>
    <w:rsid w:val="004D1578"/>
    <w:rsid w:val="004D5C6B"/>
    <w:rsid w:val="004E1207"/>
    <w:rsid w:val="004E1609"/>
    <w:rsid w:val="004E1DD0"/>
    <w:rsid w:val="004E3102"/>
    <w:rsid w:val="004E343F"/>
    <w:rsid w:val="004E398E"/>
    <w:rsid w:val="004E4FBB"/>
    <w:rsid w:val="004E58F4"/>
    <w:rsid w:val="004E63F4"/>
    <w:rsid w:val="004E782F"/>
    <w:rsid w:val="004F2D67"/>
    <w:rsid w:val="004F43BB"/>
    <w:rsid w:val="005015F4"/>
    <w:rsid w:val="0050203D"/>
    <w:rsid w:val="00502A85"/>
    <w:rsid w:val="00503390"/>
    <w:rsid w:val="005038C4"/>
    <w:rsid w:val="00507A1A"/>
    <w:rsid w:val="0051623D"/>
    <w:rsid w:val="005169DC"/>
    <w:rsid w:val="00517474"/>
    <w:rsid w:val="0051784F"/>
    <w:rsid w:val="005213E5"/>
    <w:rsid w:val="00523266"/>
    <w:rsid w:val="0052552B"/>
    <w:rsid w:val="00525954"/>
    <w:rsid w:val="00526418"/>
    <w:rsid w:val="00527481"/>
    <w:rsid w:val="005325F5"/>
    <w:rsid w:val="005355B6"/>
    <w:rsid w:val="0053621E"/>
    <w:rsid w:val="005379F1"/>
    <w:rsid w:val="00542391"/>
    <w:rsid w:val="005431A1"/>
    <w:rsid w:val="0054413E"/>
    <w:rsid w:val="00544CA4"/>
    <w:rsid w:val="00550ACF"/>
    <w:rsid w:val="005534A8"/>
    <w:rsid w:val="00553A14"/>
    <w:rsid w:val="00555A4B"/>
    <w:rsid w:val="00557D32"/>
    <w:rsid w:val="00560704"/>
    <w:rsid w:val="00562221"/>
    <w:rsid w:val="00566F9F"/>
    <w:rsid w:val="00573072"/>
    <w:rsid w:val="00574641"/>
    <w:rsid w:val="0057575D"/>
    <w:rsid w:val="005759BA"/>
    <w:rsid w:val="00575AED"/>
    <w:rsid w:val="00580564"/>
    <w:rsid w:val="00580D63"/>
    <w:rsid w:val="0058203D"/>
    <w:rsid w:val="00593DB3"/>
    <w:rsid w:val="00594CB8"/>
    <w:rsid w:val="00595F7C"/>
    <w:rsid w:val="00596A84"/>
    <w:rsid w:val="005A32A0"/>
    <w:rsid w:val="005A7110"/>
    <w:rsid w:val="005A75B1"/>
    <w:rsid w:val="005B0518"/>
    <w:rsid w:val="005B059D"/>
    <w:rsid w:val="005B1DC2"/>
    <w:rsid w:val="005B58AB"/>
    <w:rsid w:val="005C1872"/>
    <w:rsid w:val="005C43ED"/>
    <w:rsid w:val="005C5EE8"/>
    <w:rsid w:val="005C70E4"/>
    <w:rsid w:val="005C7357"/>
    <w:rsid w:val="005D1430"/>
    <w:rsid w:val="005D28DA"/>
    <w:rsid w:val="005D400F"/>
    <w:rsid w:val="005D6511"/>
    <w:rsid w:val="005D775D"/>
    <w:rsid w:val="005E0052"/>
    <w:rsid w:val="005E0756"/>
    <w:rsid w:val="005E5D5A"/>
    <w:rsid w:val="005E6345"/>
    <w:rsid w:val="005E7FA5"/>
    <w:rsid w:val="005F061A"/>
    <w:rsid w:val="005F1F7D"/>
    <w:rsid w:val="005F25B4"/>
    <w:rsid w:val="005F2D3A"/>
    <w:rsid w:val="005F6E8A"/>
    <w:rsid w:val="005F6FC8"/>
    <w:rsid w:val="005F727A"/>
    <w:rsid w:val="00600748"/>
    <w:rsid w:val="006047D9"/>
    <w:rsid w:val="00605010"/>
    <w:rsid w:val="00605215"/>
    <w:rsid w:val="00605334"/>
    <w:rsid w:val="006056D4"/>
    <w:rsid w:val="00606ABF"/>
    <w:rsid w:val="00607688"/>
    <w:rsid w:val="00607F06"/>
    <w:rsid w:val="00612EC9"/>
    <w:rsid w:val="00613217"/>
    <w:rsid w:val="00613261"/>
    <w:rsid w:val="00614A34"/>
    <w:rsid w:val="00616983"/>
    <w:rsid w:val="00616E1D"/>
    <w:rsid w:val="0061743B"/>
    <w:rsid w:val="00622965"/>
    <w:rsid w:val="006241F7"/>
    <w:rsid w:val="006254D8"/>
    <w:rsid w:val="00625BFF"/>
    <w:rsid w:val="006430B8"/>
    <w:rsid w:val="00651B7F"/>
    <w:rsid w:val="00656F08"/>
    <w:rsid w:val="0066532F"/>
    <w:rsid w:val="00665581"/>
    <w:rsid w:val="00665BBF"/>
    <w:rsid w:val="00665D60"/>
    <w:rsid w:val="00670EA4"/>
    <w:rsid w:val="00672A65"/>
    <w:rsid w:val="00674EA4"/>
    <w:rsid w:val="0067567C"/>
    <w:rsid w:val="00681894"/>
    <w:rsid w:val="00681B63"/>
    <w:rsid w:val="00682A6E"/>
    <w:rsid w:val="00685ADC"/>
    <w:rsid w:val="00686CEB"/>
    <w:rsid w:val="00693BE1"/>
    <w:rsid w:val="00696DFD"/>
    <w:rsid w:val="006A1E3B"/>
    <w:rsid w:val="006A4DF6"/>
    <w:rsid w:val="006A71D2"/>
    <w:rsid w:val="006B0651"/>
    <w:rsid w:val="006B191D"/>
    <w:rsid w:val="006B1DF0"/>
    <w:rsid w:val="006B3DB6"/>
    <w:rsid w:val="006B484F"/>
    <w:rsid w:val="006B787D"/>
    <w:rsid w:val="006C1AF0"/>
    <w:rsid w:val="006C1DC4"/>
    <w:rsid w:val="006C4955"/>
    <w:rsid w:val="006C5105"/>
    <w:rsid w:val="006C634F"/>
    <w:rsid w:val="006D1EE9"/>
    <w:rsid w:val="006D54BE"/>
    <w:rsid w:val="006D6D5F"/>
    <w:rsid w:val="006D7EF8"/>
    <w:rsid w:val="006D7F13"/>
    <w:rsid w:val="006E3BBA"/>
    <w:rsid w:val="006F073F"/>
    <w:rsid w:val="006F175A"/>
    <w:rsid w:val="006F2F23"/>
    <w:rsid w:val="006F51EE"/>
    <w:rsid w:val="006F5C17"/>
    <w:rsid w:val="007003B2"/>
    <w:rsid w:val="007004DE"/>
    <w:rsid w:val="007005F9"/>
    <w:rsid w:val="00703B9F"/>
    <w:rsid w:val="0070535B"/>
    <w:rsid w:val="00711CBC"/>
    <w:rsid w:val="00711E3B"/>
    <w:rsid w:val="00713AF9"/>
    <w:rsid w:val="007143CB"/>
    <w:rsid w:val="007152ED"/>
    <w:rsid w:val="00715432"/>
    <w:rsid w:val="00717D8A"/>
    <w:rsid w:val="00720311"/>
    <w:rsid w:val="00720B93"/>
    <w:rsid w:val="00721CB4"/>
    <w:rsid w:val="00722820"/>
    <w:rsid w:val="00723454"/>
    <w:rsid w:val="0072544B"/>
    <w:rsid w:val="00725864"/>
    <w:rsid w:val="00726194"/>
    <w:rsid w:val="0072759A"/>
    <w:rsid w:val="0073498B"/>
    <w:rsid w:val="007369DC"/>
    <w:rsid w:val="00736BF9"/>
    <w:rsid w:val="00736DD8"/>
    <w:rsid w:val="007401CD"/>
    <w:rsid w:val="007413B5"/>
    <w:rsid w:val="00741D1C"/>
    <w:rsid w:val="00743466"/>
    <w:rsid w:val="00743720"/>
    <w:rsid w:val="00745A0F"/>
    <w:rsid w:val="007502BE"/>
    <w:rsid w:val="00752323"/>
    <w:rsid w:val="00753137"/>
    <w:rsid w:val="00753F12"/>
    <w:rsid w:val="00756886"/>
    <w:rsid w:val="00757A98"/>
    <w:rsid w:val="007638AC"/>
    <w:rsid w:val="007655AA"/>
    <w:rsid w:val="0077118D"/>
    <w:rsid w:val="007750A9"/>
    <w:rsid w:val="0077519F"/>
    <w:rsid w:val="00775525"/>
    <w:rsid w:val="007764C8"/>
    <w:rsid w:val="007772E2"/>
    <w:rsid w:val="00781547"/>
    <w:rsid w:val="00782625"/>
    <w:rsid w:val="00783F87"/>
    <w:rsid w:val="007845DA"/>
    <w:rsid w:val="00793320"/>
    <w:rsid w:val="0079485D"/>
    <w:rsid w:val="00794DE4"/>
    <w:rsid w:val="00795109"/>
    <w:rsid w:val="007974D0"/>
    <w:rsid w:val="007A47BE"/>
    <w:rsid w:val="007A4C53"/>
    <w:rsid w:val="007A574D"/>
    <w:rsid w:val="007B1DC6"/>
    <w:rsid w:val="007B769D"/>
    <w:rsid w:val="007B79CE"/>
    <w:rsid w:val="007C1FEB"/>
    <w:rsid w:val="007C3140"/>
    <w:rsid w:val="007C39E3"/>
    <w:rsid w:val="007C6295"/>
    <w:rsid w:val="007C7844"/>
    <w:rsid w:val="007E2F4C"/>
    <w:rsid w:val="007E3568"/>
    <w:rsid w:val="007F1370"/>
    <w:rsid w:val="007F270C"/>
    <w:rsid w:val="007F4E9A"/>
    <w:rsid w:val="0080121E"/>
    <w:rsid w:val="00801621"/>
    <w:rsid w:val="00803466"/>
    <w:rsid w:val="00803ABF"/>
    <w:rsid w:val="008041F2"/>
    <w:rsid w:val="00805B2B"/>
    <w:rsid w:val="00807814"/>
    <w:rsid w:val="00816DAA"/>
    <w:rsid w:val="0082026D"/>
    <w:rsid w:val="008262D6"/>
    <w:rsid w:val="00827E6B"/>
    <w:rsid w:val="00827F71"/>
    <w:rsid w:val="008306F8"/>
    <w:rsid w:val="008325B9"/>
    <w:rsid w:val="0083348A"/>
    <w:rsid w:val="008338E9"/>
    <w:rsid w:val="008358ED"/>
    <w:rsid w:val="0084409D"/>
    <w:rsid w:val="00844628"/>
    <w:rsid w:val="0085243E"/>
    <w:rsid w:val="0085687A"/>
    <w:rsid w:val="00857B97"/>
    <w:rsid w:val="00862B3D"/>
    <w:rsid w:val="00865CF2"/>
    <w:rsid w:val="0087032B"/>
    <w:rsid w:val="00870D20"/>
    <w:rsid w:val="00872813"/>
    <w:rsid w:val="00872F82"/>
    <w:rsid w:val="00880D65"/>
    <w:rsid w:val="008877F6"/>
    <w:rsid w:val="00893362"/>
    <w:rsid w:val="00894245"/>
    <w:rsid w:val="00894C0F"/>
    <w:rsid w:val="008953D9"/>
    <w:rsid w:val="00895DFD"/>
    <w:rsid w:val="008A3014"/>
    <w:rsid w:val="008A70B5"/>
    <w:rsid w:val="008A7ECF"/>
    <w:rsid w:val="008B1688"/>
    <w:rsid w:val="008B2DAA"/>
    <w:rsid w:val="008B6043"/>
    <w:rsid w:val="008B66A4"/>
    <w:rsid w:val="008B756C"/>
    <w:rsid w:val="008C1607"/>
    <w:rsid w:val="008C4540"/>
    <w:rsid w:val="008D1925"/>
    <w:rsid w:val="008D3F9C"/>
    <w:rsid w:val="008D3FB7"/>
    <w:rsid w:val="008D6F05"/>
    <w:rsid w:val="008E0227"/>
    <w:rsid w:val="008E1830"/>
    <w:rsid w:val="008E1BB7"/>
    <w:rsid w:val="008E48AF"/>
    <w:rsid w:val="008E6D45"/>
    <w:rsid w:val="008F095F"/>
    <w:rsid w:val="008F0C95"/>
    <w:rsid w:val="008F2AE5"/>
    <w:rsid w:val="008F6BEF"/>
    <w:rsid w:val="00902115"/>
    <w:rsid w:val="009021FD"/>
    <w:rsid w:val="00902856"/>
    <w:rsid w:val="00903E0F"/>
    <w:rsid w:val="009132A5"/>
    <w:rsid w:val="00913E95"/>
    <w:rsid w:val="00914E77"/>
    <w:rsid w:val="00916E8C"/>
    <w:rsid w:val="00920AB2"/>
    <w:rsid w:val="00924269"/>
    <w:rsid w:val="00925DB7"/>
    <w:rsid w:val="00930689"/>
    <w:rsid w:val="009314B0"/>
    <w:rsid w:val="00931F96"/>
    <w:rsid w:val="00933072"/>
    <w:rsid w:val="009352D6"/>
    <w:rsid w:val="00935794"/>
    <w:rsid w:val="00936995"/>
    <w:rsid w:val="00937508"/>
    <w:rsid w:val="0094067D"/>
    <w:rsid w:val="00940819"/>
    <w:rsid w:val="00940B83"/>
    <w:rsid w:val="009426CF"/>
    <w:rsid w:val="00943182"/>
    <w:rsid w:val="00945E3E"/>
    <w:rsid w:val="00946075"/>
    <w:rsid w:val="00960CDA"/>
    <w:rsid w:val="0096150D"/>
    <w:rsid w:val="0096509D"/>
    <w:rsid w:val="00966238"/>
    <w:rsid w:val="009710F3"/>
    <w:rsid w:val="00971B66"/>
    <w:rsid w:val="009777C1"/>
    <w:rsid w:val="009832EB"/>
    <w:rsid w:val="00986956"/>
    <w:rsid w:val="00991100"/>
    <w:rsid w:val="00993983"/>
    <w:rsid w:val="00994673"/>
    <w:rsid w:val="0099728C"/>
    <w:rsid w:val="009A1AB1"/>
    <w:rsid w:val="009A3976"/>
    <w:rsid w:val="009A54D6"/>
    <w:rsid w:val="009A576A"/>
    <w:rsid w:val="009A5C40"/>
    <w:rsid w:val="009A5EA6"/>
    <w:rsid w:val="009B0300"/>
    <w:rsid w:val="009B3ACB"/>
    <w:rsid w:val="009B4471"/>
    <w:rsid w:val="009B6001"/>
    <w:rsid w:val="009B6CD3"/>
    <w:rsid w:val="009B76D1"/>
    <w:rsid w:val="009B7B20"/>
    <w:rsid w:val="009C20E3"/>
    <w:rsid w:val="009C79D3"/>
    <w:rsid w:val="009C7AAB"/>
    <w:rsid w:val="009D45B5"/>
    <w:rsid w:val="009D4FE7"/>
    <w:rsid w:val="009D57B0"/>
    <w:rsid w:val="009D79B7"/>
    <w:rsid w:val="009D7A6C"/>
    <w:rsid w:val="009D7FE8"/>
    <w:rsid w:val="009E06F2"/>
    <w:rsid w:val="009E4379"/>
    <w:rsid w:val="009E4BBE"/>
    <w:rsid w:val="009F2420"/>
    <w:rsid w:val="009F2CEB"/>
    <w:rsid w:val="009F313A"/>
    <w:rsid w:val="009F3B63"/>
    <w:rsid w:val="009F3FD6"/>
    <w:rsid w:val="009F4E40"/>
    <w:rsid w:val="009F627B"/>
    <w:rsid w:val="009F6956"/>
    <w:rsid w:val="00A0376E"/>
    <w:rsid w:val="00A10957"/>
    <w:rsid w:val="00A127E5"/>
    <w:rsid w:val="00A14672"/>
    <w:rsid w:val="00A15642"/>
    <w:rsid w:val="00A158A1"/>
    <w:rsid w:val="00A2494F"/>
    <w:rsid w:val="00A30D6A"/>
    <w:rsid w:val="00A30E9A"/>
    <w:rsid w:val="00A331F2"/>
    <w:rsid w:val="00A3381D"/>
    <w:rsid w:val="00A379B0"/>
    <w:rsid w:val="00A4052A"/>
    <w:rsid w:val="00A40582"/>
    <w:rsid w:val="00A40C71"/>
    <w:rsid w:val="00A4280E"/>
    <w:rsid w:val="00A430D0"/>
    <w:rsid w:val="00A51547"/>
    <w:rsid w:val="00A526C6"/>
    <w:rsid w:val="00A53908"/>
    <w:rsid w:val="00A573F5"/>
    <w:rsid w:val="00A61093"/>
    <w:rsid w:val="00A611C7"/>
    <w:rsid w:val="00A62F48"/>
    <w:rsid w:val="00A6350C"/>
    <w:rsid w:val="00A65E60"/>
    <w:rsid w:val="00A66B62"/>
    <w:rsid w:val="00A67CC3"/>
    <w:rsid w:val="00A706A7"/>
    <w:rsid w:val="00A70DF5"/>
    <w:rsid w:val="00A71440"/>
    <w:rsid w:val="00A72113"/>
    <w:rsid w:val="00A74600"/>
    <w:rsid w:val="00A7599A"/>
    <w:rsid w:val="00A772AE"/>
    <w:rsid w:val="00A8000F"/>
    <w:rsid w:val="00A8177A"/>
    <w:rsid w:val="00A830A1"/>
    <w:rsid w:val="00A863E3"/>
    <w:rsid w:val="00A93DB4"/>
    <w:rsid w:val="00A93F23"/>
    <w:rsid w:val="00A956FC"/>
    <w:rsid w:val="00A962B7"/>
    <w:rsid w:val="00A97176"/>
    <w:rsid w:val="00AA18BD"/>
    <w:rsid w:val="00AA2E90"/>
    <w:rsid w:val="00AA3F74"/>
    <w:rsid w:val="00AA456E"/>
    <w:rsid w:val="00AB2849"/>
    <w:rsid w:val="00AB2D52"/>
    <w:rsid w:val="00AB310C"/>
    <w:rsid w:val="00AB33EF"/>
    <w:rsid w:val="00AB4438"/>
    <w:rsid w:val="00AB67DE"/>
    <w:rsid w:val="00AB76C8"/>
    <w:rsid w:val="00AC2264"/>
    <w:rsid w:val="00AC2F69"/>
    <w:rsid w:val="00AD017D"/>
    <w:rsid w:val="00AD11AB"/>
    <w:rsid w:val="00AD79DF"/>
    <w:rsid w:val="00AE0E62"/>
    <w:rsid w:val="00AE1AF1"/>
    <w:rsid w:val="00AE373E"/>
    <w:rsid w:val="00AE4454"/>
    <w:rsid w:val="00AE4880"/>
    <w:rsid w:val="00AE646F"/>
    <w:rsid w:val="00AE7656"/>
    <w:rsid w:val="00AF3B4F"/>
    <w:rsid w:val="00AF67B2"/>
    <w:rsid w:val="00AF7C72"/>
    <w:rsid w:val="00B00ED7"/>
    <w:rsid w:val="00B01FE2"/>
    <w:rsid w:val="00B02D78"/>
    <w:rsid w:val="00B07006"/>
    <w:rsid w:val="00B11F19"/>
    <w:rsid w:val="00B13EF2"/>
    <w:rsid w:val="00B21CEE"/>
    <w:rsid w:val="00B25923"/>
    <w:rsid w:val="00B276E2"/>
    <w:rsid w:val="00B30D14"/>
    <w:rsid w:val="00B339EE"/>
    <w:rsid w:val="00B40DA4"/>
    <w:rsid w:val="00B41C1E"/>
    <w:rsid w:val="00B500DC"/>
    <w:rsid w:val="00B518D6"/>
    <w:rsid w:val="00B52334"/>
    <w:rsid w:val="00B65B65"/>
    <w:rsid w:val="00B70B2B"/>
    <w:rsid w:val="00B7175D"/>
    <w:rsid w:val="00B72E80"/>
    <w:rsid w:val="00B7315A"/>
    <w:rsid w:val="00B73BE4"/>
    <w:rsid w:val="00B77039"/>
    <w:rsid w:val="00B811A7"/>
    <w:rsid w:val="00B811D4"/>
    <w:rsid w:val="00B81E03"/>
    <w:rsid w:val="00B82CA9"/>
    <w:rsid w:val="00B85C7B"/>
    <w:rsid w:val="00B913DE"/>
    <w:rsid w:val="00B933D5"/>
    <w:rsid w:val="00B93EBD"/>
    <w:rsid w:val="00B94FB2"/>
    <w:rsid w:val="00B95FD9"/>
    <w:rsid w:val="00BA2F41"/>
    <w:rsid w:val="00BA4142"/>
    <w:rsid w:val="00BA5C2B"/>
    <w:rsid w:val="00BB0B0D"/>
    <w:rsid w:val="00BB2BF9"/>
    <w:rsid w:val="00BB375B"/>
    <w:rsid w:val="00BB7E97"/>
    <w:rsid w:val="00BC282C"/>
    <w:rsid w:val="00BC36CB"/>
    <w:rsid w:val="00BC3CA8"/>
    <w:rsid w:val="00BC72FD"/>
    <w:rsid w:val="00BD0E94"/>
    <w:rsid w:val="00BD176C"/>
    <w:rsid w:val="00BD1782"/>
    <w:rsid w:val="00BD24A6"/>
    <w:rsid w:val="00BD2D42"/>
    <w:rsid w:val="00BD5A3C"/>
    <w:rsid w:val="00BD5E87"/>
    <w:rsid w:val="00BD614B"/>
    <w:rsid w:val="00BE2491"/>
    <w:rsid w:val="00BE3EBD"/>
    <w:rsid w:val="00BE4A55"/>
    <w:rsid w:val="00BE5598"/>
    <w:rsid w:val="00BE6BD8"/>
    <w:rsid w:val="00BF1791"/>
    <w:rsid w:val="00BF1F6D"/>
    <w:rsid w:val="00BF31ED"/>
    <w:rsid w:val="00BF34B9"/>
    <w:rsid w:val="00BF54A6"/>
    <w:rsid w:val="00BF5AEB"/>
    <w:rsid w:val="00C03184"/>
    <w:rsid w:val="00C03F48"/>
    <w:rsid w:val="00C04B78"/>
    <w:rsid w:val="00C067F9"/>
    <w:rsid w:val="00C075B4"/>
    <w:rsid w:val="00C13ED5"/>
    <w:rsid w:val="00C175C2"/>
    <w:rsid w:val="00C1764E"/>
    <w:rsid w:val="00C21390"/>
    <w:rsid w:val="00C24159"/>
    <w:rsid w:val="00C25DD9"/>
    <w:rsid w:val="00C27453"/>
    <w:rsid w:val="00C27857"/>
    <w:rsid w:val="00C3342A"/>
    <w:rsid w:val="00C34750"/>
    <w:rsid w:val="00C34D44"/>
    <w:rsid w:val="00C37AEB"/>
    <w:rsid w:val="00C42178"/>
    <w:rsid w:val="00C43CD6"/>
    <w:rsid w:val="00C46C87"/>
    <w:rsid w:val="00C46F77"/>
    <w:rsid w:val="00C5122D"/>
    <w:rsid w:val="00C54532"/>
    <w:rsid w:val="00C54EE6"/>
    <w:rsid w:val="00C56D9A"/>
    <w:rsid w:val="00C577EC"/>
    <w:rsid w:val="00C61A05"/>
    <w:rsid w:val="00C63738"/>
    <w:rsid w:val="00C63759"/>
    <w:rsid w:val="00C6406F"/>
    <w:rsid w:val="00C72FA4"/>
    <w:rsid w:val="00C735AE"/>
    <w:rsid w:val="00C73C7D"/>
    <w:rsid w:val="00C746E4"/>
    <w:rsid w:val="00C83BCB"/>
    <w:rsid w:val="00C901B9"/>
    <w:rsid w:val="00C91B2D"/>
    <w:rsid w:val="00C9298A"/>
    <w:rsid w:val="00C92AF0"/>
    <w:rsid w:val="00C96EC8"/>
    <w:rsid w:val="00CA0351"/>
    <w:rsid w:val="00CA4B69"/>
    <w:rsid w:val="00CA6069"/>
    <w:rsid w:val="00CA6205"/>
    <w:rsid w:val="00CA6D8A"/>
    <w:rsid w:val="00CB4C05"/>
    <w:rsid w:val="00CB50CA"/>
    <w:rsid w:val="00CB6BC6"/>
    <w:rsid w:val="00CB7FB6"/>
    <w:rsid w:val="00CC05F0"/>
    <w:rsid w:val="00CC08BF"/>
    <w:rsid w:val="00CC1356"/>
    <w:rsid w:val="00CC2261"/>
    <w:rsid w:val="00CC6CF0"/>
    <w:rsid w:val="00CD0267"/>
    <w:rsid w:val="00CD239C"/>
    <w:rsid w:val="00CE0CEB"/>
    <w:rsid w:val="00CE25E4"/>
    <w:rsid w:val="00CE47B2"/>
    <w:rsid w:val="00CE7B65"/>
    <w:rsid w:val="00CF2ED4"/>
    <w:rsid w:val="00CF4CD0"/>
    <w:rsid w:val="00CF737C"/>
    <w:rsid w:val="00CF7DEC"/>
    <w:rsid w:val="00D01989"/>
    <w:rsid w:val="00D025D0"/>
    <w:rsid w:val="00D03C60"/>
    <w:rsid w:val="00D047FA"/>
    <w:rsid w:val="00D04ADC"/>
    <w:rsid w:val="00D06316"/>
    <w:rsid w:val="00D06688"/>
    <w:rsid w:val="00D1155F"/>
    <w:rsid w:val="00D12FEC"/>
    <w:rsid w:val="00D22ECB"/>
    <w:rsid w:val="00D23513"/>
    <w:rsid w:val="00D257E7"/>
    <w:rsid w:val="00D275AD"/>
    <w:rsid w:val="00D3438E"/>
    <w:rsid w:val="00D348AF"/>
    <w:rsid w:val="00D358B2"/>
    <w:rsid w:val="00D36059"/>
    <w:rsid w:val="00D42573"/>
    <w:rsid w:val="00D46805"/>
    <w:rsid w:val="00D471AC"/>
    <w:rsid w:val="00D50A97"/>
    <w:rsid w:val="00D5504D"/>
    <w:rsid w:val="00D615C1"/>
    <w:rsid w:val="00D622A5"/>
    <w:rsid w:val="00D62784"/>
    <w:rsid w:val="00D763B2"/>
    <w:rsid w:val="00D763BA"/>
    <w:rsid w:val="00D76BDD"/>
    <w:rsid w:val="00D81FE2"/>
    <w:rsid w:val="00DA017A"/>
    <w:rsid w:val="00DA1ADC"/>
    <w:rsid w:val="00DA4347"/>
    <w:rsid w:val="00DA4809"/>
    <w:rsid w:val="00DA72B5"/>
    <w:rsid w:val="00DB64C1"/>
    <w:rsid w:val="00DB6F85"/>
    <w:rsid w:val="00DB7543"/>
    <w:rsid w:val="00DC002C"/>
    <w:rsid w:val="00DC0F87"/>
    <w:rsid w:val="00DC329E"/>
    <w:rsid w:val="00DC7BC2"/>
    <w:rsid w:val="00DD2038"/>
    <w:rsid w:val="00DD70E0"/>
    <w:rsid w:val="00DE5DE3"/>
    <w:rsid w:val="00DE6A5E"/>
    <w:rsid w:val="00DF439C"/>
    <w:rsid w:val="00E0121D"/>
    <w:rsid w:val="00E01CFD"/>
    <w:rsid w:val="00E0224B"/>
    <w:rsid w:val="00E02826"/>
    <w:rsid w:val="00E0395C"/>
    <w:rsid w:val="00E06297"/>
    <w:rsid w:val="00E10154"/>
    <w:rsid w:val="00E16975"/>
    <w:rsid w:val="00E1703F"/>
    <w:rsid w:val="00E20978"/>
    <w:rsid w:val="00E30FED"/>
    <w:rsid w:val="00E32BCA"/>
    <w:rsid w:val="00E3697A"/>
    <w:rsid w:val="00E3724A"/>
    <w:rsid w:val="00E3765F"/>
    <w:rsid w:val="00E377EA"/>
    <w:rsid w:val="00E417FD"/>
    <w:rsid w:val="00E432DE"/>
    <w:rsid w:val="00E55958"/>
    <w:rsid w:val="00E56279"/>
    <w:rsid w:val="00E57230"/>
    <w:rsid w:val="00E60603"/>
    <w:rsid w:val="00E625FB"/>
    <w:rsid w:val="00E631BE"/>
    <w:rsid w:val="00E634E9"/>
    <w:rsid w:val="00E63B5F"/>
    <w:rsid w:val="00E644CB"/>
    <w:rsid w:val="00E6783E"/>
    <w:rsid w:val="00E700E6"/>
    <w:rsid w:val="00E7245C"/>
    <w:rsid w:val="00E7246E"/>
    <w:rsid w:val="00E72DFA"/>
    <w:rsid w:val="00E730EA"/>
    <w:rsid w:val="00E733CB"/>
    <w:rsid w:val="00E73D86"/>
    <w:rsid w:val="00E7532B"/>
    <w:rsid w:val="00E754BC"/>
    <w:rsid w:val="00E762D4"/>
    <w:rsid w:val="00E76F75"/>
    <w:rsid w:val="00E816EF"/>
    <w:rsid w:val="00E84DC7"/>
    <w:rsid w:val="00E9062C"/>
    <w:rsid w:val="00E940EF"/>
    <w:rsid w:val="00E945AA"/>
    <w:rsid w:val="00E952A8"/>
    <w:rsid w:val="00EA1B08"/>
    <w:rsid w:val="00EA1F99"/>
    <w:rsid w:val="00EA32A3"/>
    <w:rsid w:val="00EA768D"/>
    <w:rsid w:val="00EB0A07"/>
    <w:rsid w:val="00EB7A75"/>
    <w:rsid w:val="00EC0E91"/>
    <w:rsid w:val="00EC69D1"/>
    <w:rsid w:val="00EC7330"/>
    <w:rsid w:val="00ED015D"/>
    <w:rsid w:val="00ED0296"/>
    <w:rsid w:val="00ED38D9"/>
    <w:rsid w:val="00ED3B2B"/>
    <w:rsid w:val="00ED5A23"/>
    <w:rsid w:val="00ED760C"/>
    <w:rsid w:val="00ED7B38"/>
    <w:rsid w:val="00EE5345"/>
    <w:rsid w:val="00EE7CA7"/>
    <w:rsid w:val="00EF1848"/>
    <w:rsid w:val="00EF2EB4"/>
    <w:rsid w:val="00EF42A4"/>
    <w:rsid w:val="00EF46B3"/>
    <w:rsid w:val="00EF5217"/>
    <w:rsid w:val="00EF64EE"/>
    <w:rsid w:val="00F03512"/>
    <w:rsid w:val="00F03CFE"/>
    <w:rsid w:val="00F05E45"/>
    <w:rsid w:val="00F06322"/>
    <w:rsid w:val="00F10ADC"/>
    <w:rsid w:val="00F13F50"/>
    <w:rsid w:val="00F14BAD"/>
    <w:rsid w:val="00F21F44"/>
    <w:rsid w:val="00F24E70"/>
    <w:rsid w:val="00F352A2"/>
    <w:rsid w:val="00F472F2"/>
    <w:rsid w:val="00F555D0"/>
    <w:rsid w:val="00F55602"/>
    <w:rsid w:val="00F57507"/>
    <w:rsid w:val="00F61F9B"/>
    <w:rsid w:val="00F6403F"/>
    <w:rsid w:val="00F725BE"/>
    <w:rsid w:val="00F73039"/>
    <w:rsid w:val="00F75040"/>
    <w:rsid w:val="00F75509"/>
    <w:rsid w:val="00F76387"/>
    <w:rsid w:val="00F80B10"/>
    <w:rsid w:val="00F9240E"/>
    <w:rsid w:val="00F92686"/>
    <w:rsid w:val="00FA1C9D"/>
    <w:rsid w:val="00FA2160"/>
    <w:rsid w:val="00FA22FB"/>
    <w:rsid w:val="00FA30F2"/>
    <w:rsid w:val="00FA3B28"/>
    <w:rsid w:val="00FB07BD"/>
    <w:rsid w:val="00FB3155"/>
    <w:rsid w:val="00FB441C"/>
    <w:rsid w:val="00FB4CB7"/>
    <w:rsid w:val="00FC0119"/>
    <w:rsid w:val="00FC2A04"/>
    <w:rsid w:val="00FC43DA"/>
    <w:rsid w:val="00FC5713"/>
    <w:rsid w:val="00FC626E"/>
    <w:rsid w:val="00FD1156"/>
    <w:rsid w:val="00FD2563"/>
    <w:rsid w:val="00FD30FE"/>
    <w:rsid w:val="00FD4DC4"/>
    <w:rsid w:val="00FD55AE"/>
    <w:rsid w:val="00FE1384"/>
    <w:rsid w:val="00FE4A5C"/>
    <w:rsid w:val="00FE6AA9"/>
    <w:rsid w:val="00FE7E30"/>
    <w:rsid w:val="00FF2031"/>
    <w:rsid w:val="00FF2B55"/>
    <w:rsid w:val="00FF653A"/>
    <w:rsid w:val="10B7F475"/>
    <w:rsid w:val="126F2ECD"/>
    <w:rsid w:val="1C72DD1A"/>
    <w:rsid w:val="2B81F8E8"/>
    <w:rsid w:val="3148E440"/>
    <w:rsid w:val="350FA450"/>
    <w:rsid w:val="4D38D606"/>
    <w:rsid w:val="5DA13BFF"/>
    <w:rsid w:val="5EEDEE92"/>
    <w:rsid w:val="5FBE351E"/>
    <w:rsid w:val="605866DA"/>
    <w:rsid w:val="624D6D79"/>
    <w:rsid w:val="65A14289"/>
    <w:rsid w:val="71E7A445"/>
    <w:rsid w:val="75DE981B"/>
    <w:rsid w:val="77573B9A"/>
    <w:rsid w:val="7BA8B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6E2DFB"/>
  <w15:docId w15:val="{8BF14675-5B6C-46B4-B726-90C2DD07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011"/>
    <w:pPr>
      <w:spacing w:after="60"/>
    </w:pPr>
    <w:rPr>
      <w:rFonts w:asciiTheme="minorHAnsi" w:hAnsiTheme="minorHAnsi"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0CA"/>
    <w:pPr>
      <w:keepNext/>
      <w:keepLines/>
      <w:spacing w:before="240" w:after="0"/>
      <w:outlineLvl w:val="0"/>
    </w:pPr>
    <w:rPr>
      <w:rFonts w:eastAsiaTheme="majorEastAsia"/>
      <w:b/>
      <w:bCs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0CA"/>
    <w:pPr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A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21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56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B4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568"/>
  </w:style>
  <w:style w:type="paragraph" w:styleId="Footer">
    <w:name w:val="footer"/>
    <w:basedOn w:val="Normal"/>
    <w:link w:val="FooterChar"/>
    <w:uiPriority w:val="99"/>
    <w:unhideWhenUsed/>
    <w:rsid w:val="002B4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568"/>
  </w:style>
  <w:style w:type="character" w:styleId="Hyperlink">
    <w:name w:val="Hyperlink"/>
    <w:basedOn w:val="DefaultParagraphFont"/>
    <w:uiPriority w:val="99"/>
    <w:unhideWhenUsed/>
    <w:rsid w:val="009A39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C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1B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B50CA"/>
    <w:rPr>
      <w:rFonts w:asciiTheme="minorHAnsi" w:eastAsiaTheme="majorEastAsia" w:hAnsiTheme="minorHAnsi" w:cstheme="minorHAnsi"/>
      <w:b/>
      <w:bCs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50CA"/>
    <w:rPr>
      <w:rFonts w:asciiTheme="minorHAnsi" w:hAnsiTheme="minorHAnsi" w:cstheme="minorHAnsi"/>
      <w:sz w:val="28"/>
      <w:szCs w:val="28"/>
    </w:rPr>
  </w:style>
  <w:style w:type="paragraph" w:styleId="Revision">
    <w:name w:val="Revision"/>
    <w:hidden/>
    <w:uiPriority w:val="99"/>
    <w:semiHidden/>
    <w:rsid w:val="00CB50CA"/>
    <w:rPr>
      <w:rFonts w:asciiTheme="minorHAnsi" w:hAnsiTheme="minorHAnsi" w:cstheme="minorHAnsi"/>
    </w:rPr>
  </w:style>
  <w:style w:type="paragraph" w:styleId="Title">
    <w:name w:val="Title"/>
    <w:basedOn w:val="Normal"/>
    <w:next w:val="Normal"/>
    <w:link w:val="TitleChar"/>
    <w:uiPriority w:val="10"/>
    <w:qFormat/>
    <w:rsid w:val="00872F8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723454"/>
  </w:style>
  <w:style w:type="character" w:customStyle="1" w:styleId="eop">
    <w:name w:val="eop"/>
    <w:basedOn w:val="DefaultParagraphFont"/>
    <w:rsid w:val="00723454"/>
  </w:style>
  <w:style w:type="table" w:styleId="ListTable4-Accent1">
    <w:name w:val="List Table 4 Accent 1"/>
    <w:basedOn w:val="TableNormal"/>
    <w:uiPriority w:val="49"/>
    <w:rsid w:val="0010255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EF2EB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2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E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2ED4"/>
    <w:rPr>
      <w:rFonts w:asciiTheme="minorHAnsi" w:hAnsiTheme="minorHAnsi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ED4"/>
    <w:rPr>
      <w:rFonts w:asciiTheme="minorHAnsi" w:hAnsiTheme="minorHAnsi" w:cstheme="minorHAnsi"/>
      <w:b/>
      <w:bCs/>
      <w:sz w:val="20"/>
      <w:szCs w:val="20"/>
    </w:rPr>
  </w:style>
  <w:style w:type="table" w:styleId="GridTable4-Accent3">
    <w:name w:val="Grid Table 4 Accent 3"/>
    <w:basedOn w:val="TableNormal"/>
    <w:uiPriority w:val="49"/>
    <w:rsid w:val="00D471A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43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BB325845DDF4E98C299BC3FE34758" ma:contentTypeVersion="18" ma:contentTypeDescription="Create a new document." ma:contentTypeScope="" ma:versionID="9dd47a2191f55efa0c48c36e04408d34">
  <xsd:schema xmlns:xsd="http://www.w3.org/2001/XMLSchema" xmlns:xs="http://www.w3.org/2001/XMLSchema" xmlns:p="http://schemas.microsoft.com/office/2006/metadata/properties" xmlns:ns1="http://schemas.microsoft.com/sharepoint/v3" xmlns:ns2="032e446e-f741-498d-b881-583536a73fb6" xmlns:ns3="78dd9db3-f4e6-4da9-9cce-f8d90c483ccd" targetNamespace="http://schemas.microsoft.com/office/2006/metadata/properties" ma:root="true" ma:fieldsID="1f004c028fc1a2b545343f5714997dbd" ns1:_="" ns2:_="" ns3:_="">
    <xsd:import namespace="http://schemas.microsoft.com/sharepoint/v3"/>
    <xsd:import namespace="032e446e-f741-498d-b881-583536a73fb6"/>
    <xsd:import namespace="78dd9db3-f4e6-4da9-9cce-f8d90c483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e446e-f741-498d-b881-583536a73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d9db3-f4e6-4da9-9cce-f8d90c483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12dab55-54f0-4737-9608-c175c1458a9a}" ma:internalName="TaxCatchAll" ma:showField="CatchAllData" ma:web="78dd9db3-f4e6-4da9-9cce-f8d90c483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SharedWithUsers xmlns="78dd9db3-f4e6-4da9-9cce-f8d90c483ccd">
      <UserInfo>
        <DisplayName/>
        <AccountId xsi:nil="true"/>
        <AccountType/>
      </UserInfo>
    </SharedWithUsers>
    <_ip_UnifiedCompliancePolicyUIAction xmlns="http://schemas.microsoft.com/sharepoint/v3" xsi:nil="true"/>
    <lcf76f155ced4ddcb4097134ff3c332f xmlns="032e446e-f741-498d-b881-583536a73fb6">
      <Terms xmlns="http://schemas.microsoft.com/office/infopath/2007/PartnerControls"/>
    </lcf76f155ced4ddcb4097134ff3c332f>
    <TaxCatchAll xmlns="78dd9db3-f4e6-4da9-9cce-f8d90c483cc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6A1513-43D3-4F94-ABC3-1F2667C84B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C25EFC-607A-4DD3-91B9-10E940F8D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2e446e-f741-498d-b881-583536a73fb6"/>
    <ds:schemaRef ds:uri="78dd9db3-f4e6-4da9-9cce-f8d90c48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1C8DB2-BA67-4D8F-8BEA-6F78705470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2115C-6EDD-4C5B-921C-8E7560FF2000}">
  <ds:schemaRefs>
    <ds:schemaRef ds:uri="http://schemas.microsoft.com/office/2006/metadata/properties"/>
    <ds:schemaRef ds:uri="8a3f5ae2-baf4-4222-abec-e94f591aa024"/>
    <ds:schemaRef ds:uri="5841ecba-4659-4f80-8de6-774d7eb9d47d"/>
    <ds:schemaRef ds:uri="78dd9db3-f4e6-4da9-9cce-f8d90c483ccd"/>
    <ds:schemaRef ds:uri="http://schemas.microsoft.com/sharepoint/v3"/>
    <ds:schemaRef ds:uri="032e446e-f741-498d-b881-583536a73fb6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>Office of Financial Management, State of Washington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cp:lastModifiedBy>Dew, Theresa (Results)</cp:lastModifiedBy>
  <cp:revision>2</cp:revision>
  <cp:lastPrinted>2015-06-09T16:56:00Z</cp:lastPrinted>
  <dcterms:created xsi:type="dcterms:W3CDTF">2024-11-25T17:47:00Z</dcterms:created>
  <dcterms:modified xsi:type="dcterms:W3CDTF">2024-11-25T17:47:00Z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0x01010082DBB325845DDF4E98C299BC3FE34758</vt:lpwstr>
  </property>
  <property fmtid="{D5CDD505-2E9C-101B-9397-08002B2CF9AE}" pid="3" name="Order">
    <vt:r8>1600</vt:r8>
  </property>
  <property fmtid="{D5CDD505-2E9C-101B-9397-08002B2CF9AE}" pid="4" name="Category">
    <vt:lpwstr>Archive</vt:lpwstr>
  </property>
  <property fmtid="{D5CDD505-2E9C-101B-9397-08002B2CF9AE}" pid="5" name="_dlc_DocIdItemGuid">
    <vt:lpwstr>a331de15-d3c6-40cd-9cfb-013cffbe41f3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ecy\ldum461">
    <vt:lpwstr>ecy\ldum461:SW|true</vt:lpwstr>
  </property>
  <property fmtid="{D5CDD505-2E9C-101B-9397-08002B2CF9AE}" pid="9" name="TemplateUrl">
    <vt:lpwstr/>
  </property>
  <property fmtid="{D5CDD505-2E9C-101B-9397-08002B2CF9AE}" pid="10" name="SharedWithUsers">
    <vt:lpwstr/>
  </property>
  <property fmtid="{D5CDD505-2E9C-101B-9397-08002B2CF9AE}" pid="11" name="Program/Region/Office">
    <vt:lpwstr>Templates</vt:lpwstr>
  </property>
  <property fmtid="{D5CDD505-2E9C-101B-9397-08002B2CF9AE}" pid="12" name="GrammarlyDocumentId">
    <vt:lpwstr>1dbe2a15fde9eccd3d2f92389f886156cf4ba7070f8b5e79526c1400a2fc51ce</vt:lpwstr>
  </property>
  <property fmtid="{D5CDD505-2E9C-101B-9397-08002B2CF9AE}" pid="13" name="MSIP_Label_1520fa42-cf58-4c22-8b93-58cf1d3bd1cb_Enabled">
    <vt:lpwstr>True</vt:lpwstr>
  </property>
  <property fmtid="{D5CDD505-2E9C-101B-9397-08002B2CF9AE}" pid="14" name="MSIP_Label_1520fa42-cf58-4c22-8b93-58cf1d3bd1cb_SiteId">
    <vt:lpwstr>11d0e217-264e-400a-8ba0-57dcc127d72d</vt:lpwstr>
  </property>
  <property fmtid="{D5CDD505-2E9C-101B-9397-08002B2CF9AE}" pid="15" name="MSIP_Label_1520fa42-cf58-4c22-8b93-58cf1d3bd1cb_SetDate">
    <vt:lpwstr>2024-06-07T18:54:42Z</vt:lpwstr>
  </property>
  <property fmtid="{D5CDD505-2E9C-101B-9397-08002B2CF9AE}" pid="16" name="MSIP_Label_1520fa42-cf58-4c22-8b93-58cf1d3bd1cb_Name">
    <vt:lpwstr>Category 1 \ Public Information</vt:lpwstr>
  </property>
  <property fmtid="{D5CDD505-2E9C-101B-9397-08002B2CF9AE}" pid="17" name="MSIP_Label_1520fa42-cf58-4c22-8b93-58cf1d3bd1cb_ActionId">
    <vt:lpwstr>2b61edf9-6385-48df-ade8-0d8ffc027e3b</vt:lpwstr>
  </property>
  <property fmtid="{D5CDD505-2E9C-101B-9397-08002B2CF9AE}" pid="18" name="MSIP_Label_1520fa42-cf58-4c22-8b93-58cf1d3bd1cb_Removed">
    <vt:lpwstr>False</vt:lpwstr>
  </property>
  <property fmtid="{D5CDD505-2E9C-101B-9397-08002B2CF9AE}" pid="19" name="MSIP_Label_1520fa42-cf58-4c22-8b93-58cf1d3bd1cb_Parent">
    <vt:lpwstr>ef19a334-c2b0-492d-b824-fedde17c01cc</vt:lpwstr>
  </property>
  <property fmtid="{D5CDD505-2E9C-101B-9397-08002B2CF9AE}" pid="20" name="MSIP_Label_1520fa42-cf58-4c22-8b93-58cf1d3bd1cb_Extended_MSFT_Method">
    <vt:lpwstr>Standard</vt:lpwstr>
  </property>
  <property fmtid="{D5CDD505-2E9C-101B-9397-08002B2CF9AE}" pid="21" name="MSIP_Label_ef19a334-c2b0-492d-b824-fedde17c01cc_Enabled">
    <vt:lpwstr>True</vt:lpwstr>
  </property>
  <property fmtid="{D5CDD505-2E9C-101B-9397-08002B2CF9AE}" pid="22" name="MSIP_Label_ef19a334-c2b0-492d-b824-fedde17c01cc_SiteId">
    <vt:lpwstr>11d0e217-264e-400a-8ba0-57dcc127d72d</vt:lpwstr>
  </property>
  <property fmtid="{D5CDD505-2E9C-101B-9397-08002B2CF9AE}" pid="23" name="MSIP_Label_ef19a334-c2b0-492d-b824-fedde17c01cc_SetDate">
    <vt:lpwstr>2024-06-07T18:54:42Z</vt:lpwstr>
  </property>
  <property fmtid="{D5CDD505-2E9C-101B-9397-08002B2CF9AE}" pid="24" name="MSIP_Label_ef19a334-c2b0-492d-b824-fedde17c01cc_Name">
    <vt:lpwstr>Category 1</vt:lpwstr>
  </property>
  <property fmtid="{D5CDD505-2E9C-101B-9397-08002B2CF9AE}" pid="25" name="MSIP_Label_ef19a334-c2b0-492d-b824-fedde17c01cc_ActionId">
    <vt:lpwstr>3d604192-1e96-4399-9b2a-d6e10568e8ab</vt:lpwstr>
  </property>
  <property fmtid="{D5CDD505-2E9C-101B-9397-08002B2CF9AE}" pid="26" name="MSIP_Label_ef19a334-c2b0-492d-b824-fedde17c01cc_Extended_MSFT_Method">
    <vt:lpwstr>Standard</vt:lpwstr>
  </property>
  <property fmtid="{D5CDD505-2E9C-101B-9397-08002B2CF9AE}" pid="27" name="Sensitivity">
    <vt:lpwstr>Category 1 \ Public Information Category 1</vt:lpwstr>
  </property>
</Properties>
</file>